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3771" w:rsidRPr="00F24926" w:rsidRDefault="00623771" w:rsidP="0062377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u w:val="single"/>
          <w:lang w:eastAsia="ru-RU"/>
        </w:rPr>
      </w:pPr>
      <w:r w:rsidRPr="0062377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Консультация для роди</w:t>
      </w:r>
      <w:r w:rsidR="007A0FD1" w:rsidRPr="006C105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single"/>
          <w:lang w:eastAsia="ru-RU"/>
        </w:rPr>
        <w:t>телей</w:t>
      </w:r>
      <w:r w:rsidR="007A0FD1" w:rsidRPr="00CC3FB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r w:rsidR="007A0FD1" w:rsidRPr="00F24926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«</w:t>
      </w:r>
      <w:r w:rsidR="00347241" w:rsidRPr="00F24926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Как поучаствовать в развитии</w:t>
      </w:r>
      <w:r w:rsidR="007A0FD1" w:rsidRPr="00F24926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 речи </w:t>
      </w:r>
      <w:r w:rsidR="00347241" w:rsidRPr="00F24926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своего </w:t>
      </w:r>
      <w:r w:rsidR="007A0FD1" w:rsidRPr="00F24926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ребенка</w:t>
      </w:r>
      <w:r w:rsidR="00347241" w:rsidRPr="00F24926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?</w:t>
      </w:r>
      <w:r w:rsidRPr="00F24926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»</w:t>
      </w:r>
    </w:p>
    <w:p w:rsidR="00347241" w:rsidRPr="00623771" w:rsidRDefault="00CC3FBE" w:rsidP="0062377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</w:t>
      </w:r>
      <w:r w:rsidR="00347241" w:rsidRPr="00CC3FBE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</w:t>
      </w:r>
      <w:r w:rsidR="00347241" w:rsidRPr="006C105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Подготовила</w:t>
      </w:r>
      <w:r w:rsidRPr="006C105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воспитатель высшей квалификационной категории</w:t>
      </w:r>
      <w:r w:rsidR="00347241" w:rsidRPr="006C105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Громадская Н. Ю.</w:t>
      </w:r>
    </w:p>
    <w:p w:rsidR="00623771" w:rsidRPr="00CC3FBE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  <w:lang w:eastAsia="ru-RU"/>
        </w:rPr>
      </w:pP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u w:val="single"/>
          <w:lang w:eastAsia="ru-RU"/>
        </w:rPr>
        <w:t>Речь </w:t>
      </w:r>
      <w:r w:rsidRPr="00CC3FBE">
        <w:rPr>
          <w:rFonts w:ascii="Times New Roman" w:eastAsia="Times New Roman" w:hAnsi="Times New Roman" w:cs="Times New Roman"/>
          <w:b/>
          <w:bCs/>
          <w:i/>
          <w:color w:val="111111"/>
          <w:sz w:val="27"/>
          <w:u w:val="single"/>
          <w:lang w:eastAsia="ru-RU"/>
        </w:rPr>
        <w:t>ребенка</w:t>
      </w:r>
      <w:r w:rsidRPr="00623771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  <w:lang w:eastAsia="ru-RU"/>
        </w:rPr>
        <w:t> 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u w:val="single"/>
          <w:lang w:eastAsia="ru-RU"/>
        </w:rPr>
        <w:t>формируется под влиянием</w:t>
      </w:r>
      <w:r w:rsidRPr="00623771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  <w:lang w:eastAsia="ru-RU"/>
        </w:rPr>
        <w:t> </w:t>
      </w:r>
      <w:r w:rsidRPr="00CC3FBE">
        <w:rPr>
          <w:rFonts w:ascii="Times New Roman" w:eastAsia="Times New Roman" w:hAnsi="Times New Roman" w:cs="Times New Roman"/>
          <w:b/>
          <w:bCs/>
          <w:i/>
          <w:color w:val="111111"/>
          <w:sz w:val="27"/>
          <w:u w:val="single"/>
          <w:lang w:eastAsia="ru-RU"/>
        </w:rPr>
        <w:t>речи взрослых</w:t>
      </w:r>
      <w:r w:rsidRPr="00623771"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  <w:lang w:eastAsia="ru-RU"/>
        </w:rPr>
        <w:t>!</w:t>
      </w:r>
    </w:p>
    <w:p w:rsidR="00347241" w:rsidRPr="00623771" w:rsidRDefault="0034724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7"/>
          <w:szCs w:val="27"/>
          <w:u w:val="single"/>
          <w:lang w:eastAsia="ru-RU"/>
        </w:rPr>
      </w:pPr>
    </w:p>
    <w:p w:rsidR="00623771" w:rsidRPr="00623771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u w:val="single"/>
          <w:lang w:eastAsia="ru-RU"/>
        </w:rPr>
        <w:t xml:space="preserve">Дети </w:t>
      </w:r>
      <w:r w:rsidR="00347241" w:rsidRPr="00CC3FBE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u w:val="single"/>
          <w:lang w:eastAsia="ru-RU"/>
        </w:rPr>
        <w:t>- шестилетки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любознательны, самостоятельны и активны в освоении социальной и природной деятельности. В связи с этим значительно увеличиваются их речевые возможности, расширяется словарный запас, речь становится грамматически оформленной и содержательной. Чтобы </w:t>
      </w:r>
      <w:r w:rsidRPr="00CC3FBE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ребенок</w:t>
      </w:r>
      <w:r w:rsidR="007A0FD1" w:rsidRPr="00CC3FBE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 xml:space="preserve"> 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своевременно и качественно овладел устной речью, нео</w:t>
      </w:r>
      <w:r w:rsidR="007A0FD1" w:rsidRP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бходимо, чтобы он пользовался ею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как можно чаще, вступая в контакт со взрослыми и сверстниками. 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Чтобы научиться говорить - надо говорить.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u w:val="single"/>
          <w:lang w:eastAsia="ru-RU"/>
        </w:rPr>
      </w:pP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u w:val="single"/>
          <w:lang w:eastAsia="ru-RU"/>
        </w:rPr>
        <w:t>Расширение словаря происходит одновременно с ознакомлением детей с окружающей действительностью</w:t>
      </w:r>
      <w:r w:rsidR="007A0FD1" w:rsidRPr="00CC3FBE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u w:val="single"/>
          <w:lang w:eastAsia="ru-RU"/>
        </w:rPr>
        <w:t>.</w:t>
      </w:r>
    </w:p>
    <w:p w:rsidR="00623771" w:rsidRPr="00CC3FBE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Различают активный и пассивный словарь. Пассивный словарь - это слова, которые </w:t>
      </w:r>
      <w:r w:rsidRPr="00CC3FB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ребенок понимает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знает, но не использует. Активный словарь - это слова, которые </w:t>
      </w:r>
      <w:r w:rsidRPr="00CC3FB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ребенок не только понимает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но и </w:t>
      </w:r>
      <w:r w:rsidRPr="0062377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употребляет в своей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CC3FB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речи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Активный словарь </w:t>
      </w:r>
      <w:r w:rsidRPr="00CC3FB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="007A0FD1" w:rsidRPr="00CC3FB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</w:t>
      </w:r>
      <w:r w:rsidR="007A0FD1" w:rsidRPr="00CC3FBE">
        <w:rPr>
          <w:rFonts w:ascii="Times New Roman" w:eastAsia="Times New Roman" w:hAnsi="Times New Roman" w:cs="Times New Roman"/>
          <w:b/>
          <w:bCs/>
          <w:color w:val="111111"/>
          <w:sz w:val="27"/>
          <w:u w:val="single"/>
          <w:lang w:eastAsia="ru-RU"/>
        </w:rPr>
        <w:t>5 – 6 лет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 должен насчитывать 3000 слов. Пассивный словарь обычно больше активного. Вы можете </w:t>
      </w:r>
      <w:r w:rsidRPr="0062377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протестировать 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своего </w:t>
      </w:r>
      <w:r w:rsidRPr="00CC3FB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Предложите ему пересказать сказку или коротенький текст, рассказать о каком-либо событии, составить рассказ по картинке, а затем 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проанализировать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как близко к тексту он передал содержание, использовал ли прилагательные, часто ли затруднялся в подборе слов.</w:t>
      </w:r>
    </w:p>
    <w:p w:rsidR="002741D0" w:rsidRPr="00623771" w:rsidRDefault="002741D0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623771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u w:val="single"/>
          <w:lang w:eastAsia="ru-RU"/>
        </w:rPr>
      </w:pP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u w:val="single"/>
          <w:lang w:eastAsia="ru-RU"/>
        </w:rPr>
        <w:t>Методы и приемы для обогащения словаря 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детей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u w:val="single"/>
          <w:lang w:eastAsia="ru-RU"/>
        </w:rPr>
        <w:t>:</w:t>
      </w:r>
    </w:p>
    <w:p w:rsidR="00623771" w:rsidRPr="00623771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дидактические, </w:t>
      </w:r>
      <w:r w:rsidRPr="00CC3FBE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развивающие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настольные игры;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подвижные игры с текстом;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сюжетно-ролевые игры;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драматизация сказок;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чтение художественной литературы;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рассказывание сказок с участием детей;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заучивание стихотворений;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беседы после рассматривания картин, иллюстраций.</w:t>
      </w:r>
    </w:p>
    <w:p w:rsidR="00623771" w:rsidRPr="00623771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вы заметили, что у вашего </w:t>
      </w:r>
      <w:r w:rsidRPr="00CC3FB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есть </w:t>
      </w:r>
      <w:r w:rsidRPr="0062377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проблемы с речью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как можно быстрее обратитесь за помощью к специалистам. Чем больше времени вы 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будете уделять </w:t>
      </w:r>
      <w:r w:rsidRPr="00CC3FB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ребенку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в дошкольном возрасте, тем меньше вам придется помогать ему в школе. Но нужно помнить, что 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обучение дошкольника - это, прежде всего, игра, интересная и увлекательная.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Вы можете проводить речевые игры, которые не требуют дополнительного времени, необходимо только ваше желание.</w:t>
      </w:r>
    </w:p>
    <w:p w:rsidR="00623771" w:rsidRPr="00623771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 дороге в детский сад предложите </w:t>
      </w:r>
      <w:r w:rsidRPr="00CC3FB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ребенку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поделиться наблюдениями, касающимися погоды, подобрать как можно больше слов, описывающих деревья, рассказать, что нового он заметил на улице, в парке и т. д.</w:t>
      </w:r>
    </w:p>
    <w:p w:rsidR="00623771" w:rsidRPr="00CC3FBE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Дома на кухне спросите </w:t>
      </w:r>
      <w:r w:rsidRPr="00CC3FB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какие продукты нужны, чтобы сварить борщ, суп, сделать салат, окрошку, какие продукты необходимо купить в магазине, какие приборы-помощники есть у вас на кухне и т. д.</w:t>
      </w:r>
    </w:p>
    <w:p w:rsidR="002741D0" w:rsidRPr="00623771" w:rsidRDefault="002741D0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CC3FBE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CC3FB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Развива</w:t>
      </w:r>
      <w:r w:rsidR="00A06A93" w:rsidRPr="00CC3FB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йте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 речь ребёнка с помощью игровых 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моментов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</w:p>
    <w:p w:rsidR="00F43F9D" w:rsidRPr="00623771" w:rsidRDefault="00F43F9D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623771" w:rsidRPr="00CC3FBE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1. Подбираем 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синонимы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Назовите любое слово (например,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«веселый»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 и спросите </w:t>
      </w:r>
      <w:r w:rsidRPr="00CC3FB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можно назвать по-другому?»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(радостный, в хорошем настроении)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Если </w:t>
      </w:r>
      <w:r w:rsidRPr="00CC3FB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ребенок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затрудняется с ответом, подскажите.</w:t>
      </w:r>
    </w:p>
    <w:p w:rsidR="00F43F9D" w:rsidRPr="00623771" w:rsidRDefault="00F43F9D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CC3FBE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Подбираем 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антонимы.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Назовите слово и попросите сказать противоположное по смыслу. Таким образом тренируйте существительные, прилагательные, глаголы и другие части </w:t>
      </w:r>
      <w:r w:rsidRPr="00CC3FBE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речи</w:t>
      </w:r>
      <w:r w:rsidRPr="00CC3FB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(например, холод – жара, легкий-тяжелый, открыли-закрыли)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43F9D" w:rsidRPr="00623771" w:rsidRDefault="00F43F9D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CC3FBE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 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Классифицируем предметы по определенным признакам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Попросите </w:t>
      </w:r>
      <w:r w:rsidRPr="00CC3FBE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перечислить каким бывает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например, шкаф (большой, прямоугольный, деревянный, белый, вместительный, широкий, узкий, зеркальный). Попросите назвать предметы, которые могут быть сладкими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(конфета, фрукт, вата, сон)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Часто дети 5-6 лет в </w:t>
      </w:r>
      <w:r w:rsidRPr="00CC3FBE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речи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используют обобщающие слова (например, цветок вместо тюльпана, тренируйте </w:t>
      </w:r>
      <w:r w:rsidRPr="00CC3FB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точно определять предмет (например, ель, тополь вместо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«дерево»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F43F9D" w:rsidRPr="00623771" w:rsidRDefault="00F43F9D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CC3FBE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4. </w:t>
      </w:r>
      <w:r w:rsidRPr="00623771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«Угадай-ка»</w:t>
      </w:r>
      <w:r w:rsidRPr="0062377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Вы называете признаки предмета, а задача </w:t>
      </w:r>
      <w:r w:rsidRPr="00CC3FB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ребенка- угадать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вы загадали. Например, круглый, большой, полосатый, зеленый, съедобный, вкусный –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«арбуз»</w:t>
      </w:r>
    </w:p>
    <w:p w:rsidR="00F43F9D" w:rsidRPr="00623771" w:rsidRDefault="00F43F9D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CC3FBE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5. 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Упражнения на грамматику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(правильное склонение существительных по числам, падежам, сравнение, применение предлогов). Вы 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говорите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меня одно яблоко, а на столе…»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CC3FB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ребенок продолжает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«много яблок»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— тренируем склонение по числам. Или «вот диван, мы с тобой сидим на… (диване, а сейчас кот подошел к…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(дивану)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 — тренируем склонение по падежам.</w:t>
      </w:r>
    </w:p>
    <w:p w:rsidR="00F43F9D" w:rsidRPr="00623771" w:rsidRDefault="00F43F9D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623771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6. 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Составь предложение из слов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Попросите </w:t>
      </w:r>
      <w:r w:rsidRPr="00CC3FB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ребенка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составить предложение из определенных слов. Например, груша, лежать, стол –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«груша лежит на столе»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23771" w:rsidRPr="00CC3FBE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7. 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Обогащаем речь с помощью детской литературы, пословиц и поговорок.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Пожалуй, одно из самых эффективных средств для </w:t>
      </w:r>
      <w:r w:rsidRPr="00CC3FBE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развития речи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это чтение литературы, в том числе загадок, потешек, стихов, пословиц и поговорок.</w:t>
      </w:r>
    </w:p>
    <w:p w:rsidR="00F43F9D" w:rsidRPr="00623771" w:rsidRDefault="00F43F9D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623771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8. </w:t>
      </w:r>
      <w:r w:rsidRPr="00623771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лишнее слово»</w:t>
      </w:r>
    </w:p>
    <w:p w:rsidR="00623771" w:rsidRPr="00623771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Взрослый называет слова и предлагает </w:t>
      </w:r>
      <w:r w:rsidRPr="00CC3FBE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ребенку назвать</w:t>
      </w:r>
      <w:r w:rsidRPr="00CC3FBE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«лишнее»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слово, а затем объяснить, почему это слово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«лишнее»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стол, шкаф, ковер, кресло, диван;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пальто, шапка, шарф, сапоги, шляпа;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слива, яблоко, помидор, абрикос, груша;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волк, собака, рысь, лиса, заяц;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лошадь, корова, олень, баран, свинья;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роза, тюльпан, фасоль, василек, мак.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грустный, печальный, унылый, глубокий;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храбрый, звонкий, смелый, отважный;</w:t>
      </w:r>
    </w:p>
    <w:p w:rsidR="00623771" w:rsidRPr="00CC3FBE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желтый, красный, сильный, зеленый.</w:t>
      </w:r>
    </w:p>
    <w:p w:rsidR="00F43F9D" w:rsidRPr="00623771" w:rsidRDefault="00F43F9D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623771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9.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 </w:t>
      </w:r>
      <w:r w:rsidRPr="00623771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«Чем отличаются предметы?»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Чашка и стакан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Яблоко и груша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Помидор и тыква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Тарелка и миска</w:t>
      </w:r>
    </w:p>
    <w:p w:rsidR="00623771" w:rsidRPr="00CC3FBE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Кофта и свитер</w:t>
      </w:r>
    </w:p>
    <w:p w:rsidR="00F43F9D" w:rsidRPr="00623771" w:rsidRDefault="00F43F9D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623771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10. </w:t>
      </w:r>
      <w:r w:rsidR="00A06A93" w:rsidRPr="00CC3FBE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общего</w:t>
      </w:r>
      <w:r w:rsidRPr="00623771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</w:p>
    <w:p w:rsidR="00623771" w:rsidRPr="00623771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 двух предметов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623771" w:rsidRPr="00623771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огурец, помидор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(овощи)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623771" w:rsidRPr="00623771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ромашка, тюльпан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(цветы)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623771" w:rsidRPr="00623771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слон, собака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(животные)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23771" w:rsidRPr="00623771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 трех предметов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623771" w:rsidRPr="00623771" w:rsidRDefault="00F43F9D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мяч, солнце, шар —</w:t>
      </w:r>
    </w:p>
    <w:p w:rsidR="00623771" w:rsidRPr="00623771" w:rsidRDefault="00F43F9D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тарелка, ваза, чашка —</w:t>
      </w:r>
    </w:p>
    <w:p w:rsidR="00623771" w:rsidRPr="00CC3FBE" w:rsidRDefault="00F43F9D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лист, трава, крокодил —</w:t>
      </w:r>
    </w:p>
    <w:p w:rsidR="00F43F9D" w:rsidRPr="00623771" w:rsidRDefault="00F43F9D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623771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11.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 </w:t>
      </w:r>
      <w:r w:rsidRPr="00623771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«Подбери словечко»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эту игру можно играть с мячом, перекидывая, его друг другу.</w:t>
      </w:r>
    </w:p>
    <w:p w:rsidR="00623771" w:rsidRPr="00CC3FBE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 что можно сказать "свежий"…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(воздух, огурец, хлеб, ветер)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"старый"…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(дом, пень, человек, ботинок)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"свежая"…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(булочка, новость, газета, скатерть)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"старая"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(мебель, сказка, книга, бабушка)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"свежее"…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(молоко, мясо, варенье)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"старое"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(кресло, сиденье, окно)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43F9D" w:rsidRPr="00623771" w:rsidRDefault="00F43F9D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 w:rsidRPr="0062377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Список литературы для детей 5-6 лет</w:t>
      </w:r>
      <w:r w:rsidR="00CC3FBE" w:rsidRPr="00CC3FB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 xml:space="preserve">читать </w:t>
      </w:r>
      <w:r w:rsidRPr="00623771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детям нужно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 xml:space="preserve"> 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u w:val="single"/>
          <w:lang w:eastAsia="ru-RU"/>
        </w:rPr>
        <w:t>каждый день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;</w:t>
      </w:r>
    </w:p>
    <w:p w:rsidR="00623771" w:rsidRPr="00CC3FBE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если вы собираетесь прочесть детям произведение уже знакомого им автора, необходимо напомнить и о других его 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книгах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F43F9D" w:rsidRPr="00623771" w:rsidRDefault="00F43F9D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623771" w:rsidRDefault="00623771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1) Николай Носов. </w:t>
      </w:r>
      <w:r w:rsid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</w:t>
      </w:r>
      <w:r w:rsidRPr="00623771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Рассказы</w:t>
      </w:r>
      <w:r w:rsidR="00CC3FBE" w:rsidRPr="00CC3FBE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«Приключения Незнайки и его друзей</w:t>
      </w:r>
      <w:proofErr w:type="gramStart"/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="0074145A" w:rsidRP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</w:p>
    <w:p w:rsidR="00623771" w:rsidRPr="00623771" w:rsidRDefault="00623771" w:rsidP="0074145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2) Виктор Драгунский. </w:t>
      </w:r>
      <w:r w:rsid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</w:t>
      </w:r>
      <w:r w:rsidRPr="00623771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Денискины рассказы</w:t>
      </w:r>
      <w:r w:rsid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23771" w:rsidRPr="00CC3FBE" w:rsidRDefault="00623771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3) </w:t>
      </w:r>
      <w:proofErr w:type="spellStart"/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Отфрид</w:t>
      </w:r>
      <w:proofErr w:type="spellEnd"/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Пройслер</w:t>
      </w:r>
      <w:proofErr w:type="spellEnd"/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«Маленькая колдунья»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«Маленькое </w:t>
      </w:r>
      <w:r w:rsidR="0074145A" w:rsidRPr="00CC3FB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     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приведение»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«Маленький водяной»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D7F36" w:rsidRPr="00623771" w:rsidRDefault="00CD7F36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CC3FBE" w:rsidRDefault="00623771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4) Андрей Ус</w:t>
      </w:r>
      <w:r w:rsidR="0074145A" w:rsidRP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чев.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«Умная собачка Соня»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«Жили-были ежики»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«Школа снеговиков»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«Чудеса в </w:t>
      </w:r>
      <w:proofErr w:type="spellStart"/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Дедморозовке</w:t>
      </w:r>
      <w:proofErr w:type="spellEnd"/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«33 кота»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D7F36" w:rsidRPr="00623771" w:rsidRDefault="00CD7F36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CC3FBE" w:rsidRDefault="00623771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5) Сельма Лагерлеф.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«Чудесное путешествие Нильса с дикими гусями»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D7F36" w:rsidRPr="00623771" w:rsidRDefault="00CD7F36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CC3FBE" w:rsidRDefault="00623771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6) Александр Волков.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«Волшебник Изумрудного города»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D7F36" w:rsidRPr="00623771" w:rsidRDefault="00CD7F36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74145A" w:rsidRPr="00CC3FBE" w:rsidRDefault="00623771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7) Джанни Родари.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«Сказки по телефону»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«Приключения Чиполлино»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</w:p>
    <w:p w:rsidR="00CD7F36" w:rsidRPr="00CC3FBE" w:rsidRDefault="00CD7F36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CC3FBE" w:rsidRDefault="00623771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8) Астрид Линдгрен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«Малыш и Карлсон»</w:t>
      </w:r>
      <w:r w:rsidR="0074145A" w:rsidRPr="00CC3FB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«Пеппи Длинныйчулок»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D7F36" w:rsidRPr="00623771" w:rsidRDefault="00CD7F36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CC3FBE" w:rsidRDefault="00623771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9) Алан Милн.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«Вини-Пух и все-все-все»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D7F36" w:rsidRPr="00623771" w:rsidRDefault="00CD7F36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CC3FBE" w:rsidRDefault="00623771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10) Эдуард Успенский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«Трое из Простоквашино</w:t>
      </w:r>
      <w:proofErr w:type="gramStart"/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,</w:t>
      </w:r>
      <w:proofErr w:type="gramEnd"/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«Чебурашка и Крокодил Гена»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«Следствие ведут колобки»</w:t>
      </w:r>
      <w:r w:rsidR="00F43F9D" w:rsidRPr="00CC3FB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</w:p>
    <w:p w:rsidR="00CD7F36" w:rsidRPr="00623771" w:rsidRDefault="00CD7F36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CC3FBE" w:rsidRDefault="0074145A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11</w:t>
      </w:r>
      <w:r w:rsidR="00623771"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 Юрий Дружков </w:t>
      </w:r>
      <w:r w:rsidR="00623771"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«Приключения Карандаша и Самоделкина»</w:t>
      </w:r>
      <w:r w:rsidR="00623771"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CD7F36" w:rsidRPr="00623771" w:rsidRDefault="00CD7F36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CC3FBE" w:rsidRDefault="0074145A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12</w:t>
      </w:r>
      <w:r w:rsidR="00623771"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 Григорий Остер. </w:t>
      </w:r>
      <w:r w:rsidR="00623771"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«38 попугаев»</w:t>
      </w:r>
      <w:r w:rsidR="00F43F9D" w:rsidRPr="00CC3FB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CD7F36" w:rsidRPr="00623771" w:rsidRDefault="00CD7F36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CC3FBE" w:rsidRDefault="0074145A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13</w:t>
      </w:r>
      <w:r w:rsidR="00623771"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 Лаймен Баум. </w:t>
      </w:r>
      <w:r w:rsidR="00623771"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«Волшебник страны Оз»</w:t>
      </w:r>
      <w:r w:rsidR="00623771"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43F9D" w:rsidRPr="00623771" w:rsidRDefault="00F43F9D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CC3FBE" w:rsidRDefault="0074145A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14</w:t>
      </w:r>
      <w:r w:rsidR="00623771"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 Алексей Толстой. </w:t>
      </w:r>
      <w:r w:rsidR="00623771"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«Золотой ключик или приключения Буратино»</w:t>
      </w:r>
      <w:r w:rsidR="00623771"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43F9D" w:rsidRPr="00623771" w:rsidRDefault="00F43F9D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74145A" w:rsidRPr="00CC3FBE" w:rsidRDefault="0074145A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15</w:t>
      </w:r>
      <w:r w:rsidR="00623771"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 Диана Сабитова. </w:t>
      </w:r>
      <w:r w:rsidR="00623771" w:rsidRPr="0062377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«Мышь Гликерия. Цветные и полосатые дни»</w:t>
      </w:r>
      <w:r w:rsidR="00623771"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F43F9D" w:rsidRPr="00CC3FBE" w:rsidRDefault="00F43F9D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CC3FBE" w:rsidRDefault="0074145A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16</w:t>
      </w:r>
      <w:r w:rsidR="00623771"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) Туве Янсон. </w:t>
      </w:r>
      <w:r w:rsidR="006C105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</w:t>
      </w:r>
      <w:r w:rsidR="00623771" w:rsidRPr="00623771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Все о Муми-троллях</w:t>
      </w:r>
      <w:r w:rsidR="006C105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</w:t>
      </w:r>
      <w:r w:rsidR="00623771"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207577" w:rsidRPr="00CC3FBE" w:rsidRDefault="00207577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F43F9D" w:rsidRPr="00CC3FBE" w:rsidRDefault="00F43F9D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17) </w:t>
      </w:r>
      <w:r w:rsidR="00207577" w:rsidRP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Дмитрий Мамин – Сибиряк «</w:t>
      </w:r>
      <w:proofErr w:type="spellStart"/>
      <w:r w:rsidR="00207577" w:rsidRPr="00CC3FBE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Аленушкины</w:t>
      </w:r>
      <w:proofErr w:type="spellEnd"/>
      <w:r w:rsidR="00207577" w:rsidRPr="00CC3FBE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 xml:space="preserve"> сказки</w:t>
      </w:r>
      <w:r w:rsidR="00207577" w:rsidRP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».</w:t>
      </w:r>
    </w:p>
    <w:p w:rsidR="002741D0" w:rsidRPr="00CC3FBE" w:rsidRDefault="002741D0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07577" w:rsidRPr="00CC3FBE" w:rsidRDefault="00207577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18) </w:t>
      </w:r>
      <w:r w:rsidR="002741D0" w:rsidRP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Михаил Пришвин «</w:t>
      </w:r>
      <w:r w:rsidR="002741D0" w:rsidRPr="00CC3FBE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Кладовая солнца</w:t>
      </w:r>
      <w:r w:rsidR="002741D0" w:rsidRP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».</w:t>
      </w:r>
    </w:p>
    <w:p w:rsidR="00F43F9D" w:rsidRPr="00CC3FBE" w:rsidRDefault="00F43F9D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CD7F36" w:rsidRPr="00623771" w:rsidRDefault="00CD7F36" w:rsidP="007414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CC3FBE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C3F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Родители</w:t>
      </w:r>
      <w:r w:rsidR="0074145A" w:rsidRPr="00CC3F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!</w:t>
      </w:r>
    </w:p>
    <w:p w:rsidR="00CD7F36" w:rsidRPr="00623771" w:rsidRDefault="00CD7F36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623771" w:rsidRPr="00623771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Верьте в силы </w:t>
      </w:r>
      <w:r w:rsidRPr="00CC3FBE">
        <w:rPr>
          <w:rFonts w:ascii="Times New Roman" w:eastAsia="Times New Roman" w:hAnsi="Times New Roman" w:cs="Times New Roman"/>
          <w:b/>
          <w:bCs/>
          <w:i/>
          <w:color w:val="111111"/>
          <w:sz w:val="27"/>
          <w:lang w:eastAsia="ru-RU"/>
        </w:rPr>
        <w:t>ребенка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!</w:t>
      </w:r>
    </w:p>
    <w:p w:rsidR="00623771" w:rsidRPr="00623771" w:rsidRDefault="00623771" w:rsidP="0062377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•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Обучайте в игре!</w:t>
      </w:r>
    </w:p>
    <w:p w:rsidR="00623771" w:rsidRDefault="0074145A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</w:t>
      </w:r>
      <w:r w:rsidRPr="00CC3FBE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 xml:space="preserve">Умейте </w:t>
      </w:r>
      <w:r w:rsidR="00623771"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слушать </w:t>
      </w:r>
      <w:r w:rsidR="00623771" w:rsidRPr="00CC3FBE">
        <w:rPr>
          <w:rFonts w:ascii="Times New Roman" w:eastAsia="Times New Roman" w:hAnsi="Times New Roman" w:cs="Times New Roman"/>
          <w:b/>
          <w:bCs/>
          <w:i/>
          <w:color w:val="111111"/>
          <w:sz w:val="27"/>
          <w:lang w:eastAsia="ru-RU"/>
        </w:rPr>
        <w:t>ребенка</w:t>
      </w:r>
      <w:r w:rsidR="00623771"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4145A" w:rsidRPr="00623771" w:rsidRDefault="0074145A" w:rsidP="00CC3F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1A47C1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Следите за звукопроизношением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CC3FBE">
        <w:rPr>
          <w:rFonts w:ascii="Times New Roman" w:eastAsia="Times New Roman" w:hAnsi="Times New Roman" w:cs="Times New Roman"/>
          <w:b/>
          <w:bCs/>
          <w:i/>
          <w:color w:val="111111"/>
          <w:sz w:val="27"/>
          <w:lang w:eastAsia="ru-RU"/>
        </w:rPr>
        <w:t>ребенка в бытовой речи</w:t>
      </w:r>
      <w:r w:rsidRPr="00623771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,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ненавязчиво поправляя его. Лишь постоянное наблюдение за речью </w:t>
      </w:r>
      <w:r w:rsidRPr="00CC3FBE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ребенка</w:t>
      </w:r>
      <w:r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способствует успешной и быстрой автоматизации звуков.</w:t>
      </w:r>
    </w:p>
    <w:p w:rsidR="0074145A" w:rsidRPr="001A47C1" w:rsidRDefault="0074145A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Default="0074145A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CC3FBE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</w:t>
      </w:r>
      <w:r w:rsidRPr="00CC3FBE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Уделяйте</w:t>
      </w:r>
      <w:r w:rsidR="00623771"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 xml:space="preserve"> постоянное внимание</w:t>
      </w:r>
      <w:r w:rsidR="00623771"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623771"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lang w:eastAsia="ru-RU"/>
        </w:rPr>
        <w:t>собственной</w:t>
      </w:r>
      <w:r w:rsidR="00623771" w:rsidRPr="00623771">
        <w:rPr>
          <w:rFonts w:ascii="Times New Roman" w:eastAsia="Times New Roman" w:hAnsi="Times New Roman" w:cs="Times New Roman"/>
          <w:i/>
          <w:color w:val="111111"/>
          <w:sz w:val="27"/>
          <w:szCs w:val="27"/>
          <w:lang w:eastAsia="ru-RU"/>
        </w:rPr>
        <w:t> </w:t>
      </w:r>
      <w:r w:rsidR="00623771" w:rsidRPr="00CC3FBE">
        <w:rPr>
          <w:rFonts w:ascii="Times New Roman" w:eastAsia="Times New Roman" w:hAnsi="Times New Roman" w:cs="Times New Roman"/>
          <w:b/>
          <w:bCs/>
          <w:i/>
          <w:color w:val="111111"/>
          <w:sz w:val="27"/>
          <w:lang w:eastAsia="ru-RU"/>
        </w:rPr>
        <w:t>речи</w:t>
      </w:r>
      <w:r w:rsidR="00623771"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так как высказывания взрослых являются образцом для правильного, а зачастую неправильного </w:t>
      </w:r>
      <w:r w:rsidR="00623771" w:rsidRPr="00CC3FBE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развития лексической</w:t>
      </w:r>
      <w:r w:rsidR="00E03A5F" w:rsidRPr="00CC3FBE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 xml:space="preserve"> и</w:t>
      </w:r>
      <w:r w:rsidR="00623771"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грамматической сторон детской </w:t>
      </w:r>
      <w:r w:rsidR="00623771" w:rsidRPr="00CC3FBE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речи</w:t>
      </w:r>
      <w:r w:rsidR="00623771" w:rsidRPr="0062377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C1050" w:rsidRPr="00623771" w:rsidRDefault="006C1050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23771" w:rsidRPr="00623771" w:rsidRDefault="00E03A5F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u w:val="single"/>
          <w:lang w:eastAsia="ru-RU"/>
        </w:rPr>
      </w:pPr>
      <w:r w:rsidRPr="00CC3FBE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u w:val="single"/>
          <w:lang w:eastAsia="ru-RU"/>
        </w:rPr>
        <w:t>Наполните</w:t>
      </w:r>
      <w:r w:rsidR="00623771"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u w:val="single"/>
          <w:lang w:eastAsia="ru-RU"/>
        </w:rPr>
        <w:t xml:space="preserve"> повседневную жизнь детей грамотным речевым </w:t>
      </w:r>
      <w:r w:rsidR="00623771"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общением</w:t>
      </w:r>
      <w:r w:rsidR="00CD7F36" w:rsidRPr="00CC3FBE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u w:val="single"/>
          <w:lang w:eastAsia="ru-RU"/>
        </w:rPr>
        <w:t>.</w:t>
      </w:r>
    </w:p>
    <w:p w:rsidR="00623771" w:rsidRPr="00623771" w:rsidRDefault="00623771" w:rsidP="006237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u w:val="single"/>
          <w:lang w:eastAsia="ru-RU"/>
        </w:rPr>
      </w:pP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u w:val="single"/>
          <w:lang w:eastAsia="ru-RU"/>
        </w:rPr>
        <w:t>И самое главное – как можно чаще хвалите вашего </w:t>
      </w:r>
      <w:r w:rsidRPr="00CC3FBE">
        <w:rPr>
          <w:rFonts w:ascii="Times New Roman" w:eastAsia="Times New Roman" w:hAnsi="Times New Roman" w:cs="Times New Roman"/>
          <w:b/>
          <w:bCs/>
          <w:i/>
          <w:color w:val="111111"/>
          <w:sz w:val="27"/>
          <w:u w:val="single"/>
          <w:lang w:eastAsia="ru-RU"/>
        </w:rPr>
        <w:t>ребенка</w:t>
      </w:r>
      <w:r w:rsidRPr="00623771">
        <w:rPr>
          <w:rFonts w:ascii="Times New Roman" w:eastAsia="Times New Roman" w:hAnsi="Times New Roman" w:cs="Times New Roman"/>
          <w:b/>
          <w:i/>
          <w:color w:val="111111"/>
          <w:sz w:val="27"/>
          <w:szCs w:val="27"/>
          <w:u w:val="single"/>
          <w:lang w:eastAsia="ru-RU"/>
        </w:rPr>
        <w:t>, даже за небольшие успехи!</w:t>
      </w:r>
    </w:p>
    <w:p w:rsidR="000222FA" w:rsidRPr="00CC3FBE" w:rsidRDefault="000222FA">
      <w:pPr>
        <w:rPr>
          <w:rFonts w:ascii="Times New Roman" w:hAnsi="Times New Roman" w:cs="Times New Roman"/>
          <w:b/>
          <w:i/>
          <w:u w:val="single"/>
        </w:rPr>
      </w:pPr>
    </w:p>
    <w:sectPr w:rsidR="000222FA" w:rsidRPr="00CC3FBE" w:rsidSect="0002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771"/>
    <w:rsid w:val="000222FA"/>
    <w:rsid w:val="001A47C1"/>
    <w:rsid w:val="00207577"/>
    <w:rsid w:val="002741D0"/>
    <w:rsid w:val="00347241"/>
    <w:rsid w:val="00623771"/>
    <w:rsid w:val="006C1050"/>
    <w:rsid w:val="0074145A"/>
    <w:rsid w:val="007A0FD1"/>
    <w:rsid w:val="00A06A93"/>
    <w:rsid w:val="00CC3FBE"/>
    <w:rsid w:val="00CD7F36"/>
    <w:rsid w:val="00E03A5F"/>
    <w:rsid w:val="00F24926"/>
    <w:rsid w:val="00F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A5004-CD1D-4C58-BC26-18406E8E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2FA"/>
  </w:style>
  <w:style w:type="paragraph" w:styleId="1">
    <w:name w:val="heading 1"/>
    <w:basedOn w:val="a"/>
    <w:link w:val="10"/>
    <w:uiPriority w:val="9"/>
    <w:qFormat/>
    <w:rsid w:val="00623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2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Vera Molnach</cp:lastModifiedBy>
  <cp:revision>4</cp:revision>
  <dcterms:created xsi:type="dcterms:W3CDTF">2019-11-05T21:31:00Z</dcterms:created>
  <dcterms:modified xsi:type="dcterms:W3CDTF">2022-09-28T18:43:00Z</dcterms:modified>
</cp:coreProperties>
</file>