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/>
  <w:body>
    <w:p w14:paraId="11929812" w14:textId="77777777" w:rsidR="00420EE8" w:rsidRDefault="00420EE8" w:rsidP="00420EE8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420EE8">
        <w:rPr>
          <w:rFonts w:ascii="Times New Roman" w:hAnsi="Times New Roman" w:cs="Times New Roman"/>
          <w:b/>
          <w:bCs/>
          <w:color w:val="002060"/>
          <w:sz w:val="40"/>
          <w:szCs w:val="40"/>
        </w:rPr>
        <w:t>Как развивается малыш раннего возраста?</w:t>
      </w:r>
    </w:p>
    <w:p w14:paraId="05890AC1" w14:textId="77777777" w:rsidR="00420EE8" w:rsidRPr="00420EE8" w:rsidRDefault="00420EE8" w:rsidP="00420EE8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3FE0AF2C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Быстрый темп развития;</w:t>
      </w:r>
    </w:p>
    <w:p w14:paraId="29AD1383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• Процесс развития идет не равномерно, зависит от процессов внутреннего </w:t>
      </w:r>
    </w:p>
    <w:p w14:paraId="6FD24AF9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созревания, обнаруживаемого именно в таких резких сдвигах, в готовности к </w:t>
      </w:r>
    </w:p>
    <w:p w14:paraId="7193301C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получению и переработке новой информации;</w:t>
      </w:r>
    </w:p>
    <w:p w14:paraId="228DE83B" w14:textId="2AC9A020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Высокая эмоциональность, неустойчивость, чувствительность (тонко чувствуют эмоции других);</w:t>
      </w:r>
    </w:p>
    <w:p w14:paraId="3912E3C5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Эмоциональное состояние связано с физическим;</w:t>
      </w:r>
    </w:p>
    <w:p w14:paraId="24B8C938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Процессы возбуждения преобладают над торможением;</w:t>
      </w:r>
    </w:p>
    <w:p w14:paraId="07B069E8" w14:textId="77777777" w:rsid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Исследования последних лет свидетельствуют о том, что первые годы жизни ребенка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>являются определяющими для развития. В это время под влиянием внешних стимулов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>мозг интенсивно развивается.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>На развитие ребёнка также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>влияет период беременности, роды, послеродовой период, но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доказано, что у нормально рожденных детей, проживающих в неблагоприятных условиях, в подростковом возрасте отмечается в 10 раз больше мозговых повреждений, чем у детей, получивших родовые травмы, но позднее проживающих в благоприятных условиях. </w:t>
      </w:r>
    </w:p>
    <w:p w14:paraId="5313EED6" w14:textId="2B50DEA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Важную и основную роль в развитии ребёнка играет общение со взрослыми, которые его окружают. Через них ребёнок воспринимает окружающий мир, людей (если малыша не окружает любовь и забота, если взрослые непоследовательны - он уверен, что мир полон неожиданностей и опасностей).</w:t>
      </w:r>
    </w:p>
    <w:p w14:paraId="29DD555A" w14:textId="596A16DB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 Формируется «базовое чувство доверия - недоверия к окружающим людям»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-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 первое социальное достижение ребёнка.</w:t>
      </w:r>
    </w:p>
    <w:p w14:paraId="2B20307E" w14:textId="77777777" w:rsidR="00420EE8" w:rsidRPr="00420EE8" w:rsidRDefault="00420EE8" w:rsidP="00420EE8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Общение со сверстниками</w:t>
      </w:r>
    </w:p>
    <w:p w14:paraId="0CF1209A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Потребность в общении возникает с 1,5 лет, но могут бояться незнакомых детей.</w:t>
      </w:r>
    </w:p>
    <w:p w14:paraId="197C6AB8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• Отношение как к «интересному объекту (1-1,5 лет) - рассматривает одежду, </w:t>
      </w:r>
    </w:p>
    <w:p w14:paraId="5516E637" w14:textId="77777777" w:rsidR="00420EE8" w:rsidRPr="00420EE8" w:rsidRDefault="00420EE8" w:rsidP="00634121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лицо;</w:t>
      </w:r>
    </w:p>
    <w:p w14:paraId="6A8AAFDC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Действия как с игрушкой (взять за нос, похлопать по щеке);</w:t>
      </w:r>
    </w:p>
    <w:p w14:paraId="658969A1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• Наблюдение за детьми, подражание (взгляд глаза в глаза, улыбки, вербальные </w:t>
      </w:r>
    </w:p>
    <w:p w14:paraId="63A6361B" w14:textId="77777777" w:rsidR="00420EE8" w:rsidRPr="00420EE8" w:rsidRDefault="00420EE8" w:rsidP="00634121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формы общения);</w:t>
      </w:r>
    </w:p>
    <w:p w14:paraId="7A7683DF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Эмоционально окрашенные действия (прыгают вместе, смеются, падают на пол);</w:t>
      </w:r>
    </w:p>
    <w:p w14:paraId="2FADE897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Совместная игра.</w:t>
      </w:r>
    </w:p>
    <w:p w14:paraId="1179DB4B" w14:textId="38AFEC6D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Едва появившись на свет, ребенок становится зрителем, слушателем и одновременно созидателем. Однако его возможности воспринимать мир далеки от того, как это могут делать взрослые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Именно поэтому малыш искренне полагает, что луна движется за ним и играет с ним в прятки. </w:t>
      </w:r>
    </w:p>
    <w:p w14:paraId="410E2ADE" w14:textId="6F813B28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lastRenderedPageBreak/>
        <w:t>Основным видом деятельности, способствующим развитию позитивных эмоциональных отношений в раннем детстве, является совместная деятельность взрослого и малыша. Взрослый знакомит его с функциями и способами использования предметов (знакомых и незнакомых), освоение которых – главная задача ребенка раннего детства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>Очень важно сохранить баланс между самостоятельностью ребенка и помощью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>которая оказывается ему взрослыми. Идти за ребенком, организовывать насыщенную среду вокруг него таким образом, чтобы он захотел исследовать ее -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>познавательный интерес.</w:t>
      </w:r>
    </w:p>
    <w:p w14:paraId="33D2AD68" w14:textId="4BC74F2A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 Психофизиологические особенности детства таковы, что ребенок учится на своих ошибках, опыте приобретая все более и более объективную картину мира.</w:t>
      </w:r>
    </w:p>
    <w:p w14:paraId="7A3E0B9F" w14:textId="3834CBCF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•Подражание взрослому – как способ познания окружающей действительности;</w:t>
      </w:r>
    </w:p>
    <w:p w14:paraId="69C3419E" w14:textId="506652CC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Ребёнок не может ещё сосредоточиться и специально что- либо запомнить;</w:t>
      </w:r>
    </w:p>
    <w:p w14:paraId="02B9388C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Запоминает, только то, что интересно.</w:t>
      </w:r>
    </w:p>
    <w:p w14:paraId="16BB06CA" w14:textId="77777777" w:rsidR="00420EE8" w:rsidRPr="00420EE8" w:rsidRDefault="00420EE8" w:rsidP="00420EE8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Раннее детство</w:t>
      </w:r>
    </w:p>
    <w:p w14:paraId="20002225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 Это время приобретения сенсорного, чувственного и двигательного опыта, </w:t>
      </w:r>
    </w:p>
    <w:p w14:paraId="402A96BF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который и составит в дальнейшем фундамент, на котором ребенок сможет </w:t>
      </w:r>
    </w:p>
    <w:p w14:paraId="5A871D8E" w14:textId="00833BA6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построить собственную мировоззренческую систему, осмыслив каждый факт и сопоставив его с другими.</w:t>
      </w:r>
    </w:p>
    <w:p w14:paraId="0C85BA50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Сенсорный опыт</w:t>
      </w:r>
    </w:p>
    <w:p w14:paraId="743C8646" w14:textId="5C7B9DF6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•Знакомится с формой, цветом, величиной окружающих предметов (сравнивают, выделяют, подбирают к образцу);</w:t>
      </w:r>
    </w:p>
    <w:p w14:paraId="50F822B7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Развивается мышление.</w:t>
      </w:r>
    </w:p>
    <w:p w14:paraId="5A58B273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По мере того, как ребенок познает мир во всем его многообразии, взрослый </w:t>
      </w:r>
    </w:p>
    <w:p w14:paraId="17C2DC2B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помогает ему зафиксировать новый опыт, облекает в слова новые ощущения, </w:t>
      </w:r>
    </w:p>
    <w:p w14:paraId="298510CC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помогает осознать новую информацию.</w:t>
      </w:r>
    </w:p>
    <w:p w14:paraId="7CF7D580" w14:textId="6F00D19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Важно, дать ребенку необходимый опыт тактильных ощущений, надо не только прикасаться к нему (гладить, целовать, вытирать и т.д.), но и предоставить ему возможность ощупывать, облизывать, трогать разные предметы (нюхать духи, продукты, цветы, сравнивать вкус разных блюд и др.).</w:t>
      </w:r>
    </w:p>
    <w:p w14:paraId="1F11B2C1" w14:textId="0D75837F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 Если у ребенка плохая тактильная чувствительность, он не чувствует слабых прикосновений (поэтому может сильнее допустимого толкать, прикасаться к кому или к чему-либо), он не чувствует границ своего тела (поэтому падает, задевает предметы и др.).</w:t>
      </w:r>
    </w:p>
    <w:p w14:paraId="05036458" w14:textId="77777777" w:rsidR="00420EE8" w:rsidRPr="00420EE8" w:rsidRDefault="00420EE8" w:rsidP="00420EE8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Двигательный опыт</w:t>
      </w:r>
    </w:p>
    <w:p w14:paraId="7B8B83F2" w14:textId="216DD5A8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Много двигается-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>характерная особенность возраста. Кружение, кувыркание, «куча-мала», катание с горы, прыганье, лазание, «чехарда»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>– «пища» для полноценного развития ребенка. Важно для понимания собственного «Я»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3251D9EB" w14:textId="75323024" w:rsidR="00420EE8" w:rsidRPr="00420EE8" w:rsidRDefault="00420EE8" w:rsidP="00420EE8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Чувственный опыт</w:t>
      </w:r>
      <w:r w:rsidRPr="00420EE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14:paraId="73DCFF0C" w14:textId="3C7096CF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• Эмоциональный опыт (эмоции родителей, реакция родителей </w:t>
      </w:r>
      <w:proofErr w:type="gramStart"/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>эмоциональные</w:t>
      </w:r>
      <w:proofErr w:type="gramEnd"/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 проявления детей);</w:t>
      </w:r>
    </w:p>
    <w:p w14:paraId="003159D6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Развивается способность к эмпатии;</w:t>
      </w:r>
    </w:p>
    <w:p w14:paraId="69D318E0" w14:textId="0E31259B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• Начинают формироваться первые нравственные нормы </w:t>
      </w:r>
      <w:proofErr w:type="gramStart"/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поведения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gramEnd"/>
      <w:r w:rsidRPr="00420EE8">
        <w:rPr>
          <w:rFonts w:ascii="Times New Roman" w:hAnsi="Times New Roman" w:cs="Times New Roman"/>
          <w:color w:val="002060"/>
          <w:sz w:val="28"/>
          <w:szCs w:val="28"/>
        </w:rPr>
        <w:t>сломанная игрушка, грязные руки, запачканная одежда);</w:t>
      </w:r>
    </w:p>
    <w:p w14:paraId="17A07DB6" w14:textId="4656613C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Получает положительные эмоции от похвалы и одобрения со стороны взрослого;</w:t>
      </w:r>
    </w:p>
    <w:p w14:paraId="3434EF87" w14:textId="7E289678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Понимает состояние других людей.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>Первые представления о себе – возникают у ребенка к году</w:t>
      </w:r>
    </w:p>
    <w:p w14:paraId="6DD5EF60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Это представления о частях своего тела. Ребенок может узнавать себя в зеркале;</w:t>
      </w:r>
    </w:p>
    <w:p w14:paraId="434D24D8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Ребенок интересуется всеми способами подтверждения своего Я;</w:t>
      </w:r>
    </w:p>
    <w:p w14:paraId="580C8398" w14:textId="0E7C683B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К 3 годам – новый этап самоидентификации: с помощью зеркала ребенок получает возможность формировать свое представление о себе настоящем;</w:t>
      </w:r>
    </w:p>
    <w:p w14:paraId="7321453E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• Трехлетний малыш интересуется всем, с ним связанным, например, тенью. </w:t>
      </w:r>
    </w:p>
    <w:p w14:paraId="1E8B58B9" w14:textId="402AF86F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Начинает использовать местоимение "я", усваивает свое имя, пол. Идентификация с собственным именем выражается в особом интересе к людям, которые носят такое же имя.</w:t>
      </w:r>
    </w:p>
    <w:p w14:paraId="656BA0F3" w14:textId="4B8984CE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К 3 годам ребенок знает, мальчик он или девочка. Из наблюдений за поведением родителей, старших братьев и сестер. Это позволяет ребенку понять, какие формы поведения характерны для определённого пола.</w:t>
      </w:r>
    </w:p>
    <w:p w14:paraId="6D0A64A4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• Уяснение ребенком принадлежности к конкретному полу происходит в </w:t>
      </w:r>
    </w:p>
    <w:p w14:paraId="42C3CF21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первые 2-3 года жизни, и наличие отца при этом крайне важно. Для мальчиков </w:t>
      </w:r>
    </w:p>
    <w:p w14:paraId="6CEE0006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потеря отца после 4 лет мало сказывается на усвоении социальных ролей. </w:t>
      </w:r>
    </w:p>
    <w:p w14:paraId="136F98BB" w14:textId="59BDC14C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Последствия отсутствия отца у девочек начинают сказываться в подростковом возрасте, когда у многих из них возникают трудности в приспособлении к женской роли при общении с представителями другого пола.</w:t>
      </w:r>
    </w:p>
    <w:p w14:paraId="3B42FAED" w14:textId="77777777" w:rsidR="00420EE8" w:rsidRPr="00420EE8" w:rsidRDefault="00420EE8" w:rsidP="00420EE8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Самосознание – этап формирования личности</w:t>
      </w:r>
    </w:p>
    <w:p w14:paraId="13A12A65" w14:textId="1C536A10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>Отделение себя от взрослого «Я сам»;</w:t>
      </w:r>
    </w:p>
    <w:p w14:paraId="537CC467" w14:textId="67A41200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20EE8">
        <w:rPr>
          <w:rFonts w:ascii="Times New Roman" w:hAnsi="Times New Roman" w:cs="Times New Roman"/>
          <w:color w:val="002060"/>
          <w:sz w:val="28"/>
          <w:szCs w:val="28"/>
        </w:rPr>
        <w:t>Формируется автономия и независимость; (начиная с ходьбы, самообслуживания, чувство уверенности в себе), или чувства стыда и сомнений</w:t>
      </w:r>
    </w:p>
    <w:p w14:paraId="74877C48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Сравнивает себя с другими людьми;</w:t>
      </w:r>
    </w:p>
    <w:p w14:paraId="0CB7C055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Потребность ребёнка в формировании положительного образа «Я»;</w:t>
      </w:r>
    </w:p>
    <w:p w14:paraId="005A3F32" w14:textId="77777777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Быть как взрослым, компенсирует в игре;</w:t>
      </w:r>
    </w:p>
    <w:p w14:paraId="57B299AD" w14:textId="4718960B" w:rsidR="00420EE8" w:rsidRPr="00420EE8" w:rsidRDefault="00420EE8" w:rsidP="00420EE8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color w:val="002060"/>
          <w:sz w:val="28"/>
          <w:szCs w:val="28"/>
        </w:rPr>
        <w:t>• Важно, не подавлять самостоятельность, а направлять. Упрямство в настойчивость.</w:t>
      </w:r>
    </w:p>
    <w:p w14:paraId="79BE5BE9" w14:textId="53E0D194" w:rsidR="00420EE8" w:rsidRPr="00420EE8" w:rsidRDefault="00420EE8" w:rsidP="00420EE8">
      <w:pPr>
        <w:spacing w:after="0" w:line="276" w:lineRule="auto"/>
        <w:ind w:firstLine="284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Раннее детство – это время установления базовых отношений ребёнка с</w:t>
      </w:r>
      <w:r w:rsidR="0063412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420EE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миром.</w:t>
      </w:r>
    </w:p>
    <w:p w14:paraId="16D0C891" w14:textId="16D8E039" w:rsidR="00BF568B" w:rsidRPr="00420EE8" w:rsidRDefault="00420EE8" w:rsidP="00420EE8">
      <w:pPr>
        <w:spacing w:after="0" w:line="276" w:lineRule="auto"/>
        <w:ind w:firstLine="284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20EE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Не случайно говорят, что до пяти лет закладываются основы личности</w:t>
      </w:r>
    </w:p>
    <w:sectPr w:rsidR="00BF568B" w:rsidRPr="00420EE8" w:rsidSect="00F137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A8"/>
    <w:rsid w:val="00420EE8"/>
    <w:rsid w:val="00634121"/>
    <w:rsid w:val="00AA57A8"/>
    <w:rsid w:val="00BF568B"/>
    <w:rsid w:val="00F1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  <w14:docId w14:val="68DB741A"/>
  <w15:chartTrackingRefBased/>
  <w15:docId w15:val="{5E4E0BEB-0E96-40F7-BC8F-3E9A1567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Molnach</dc:creator>
  <cp:keywords/>
  <dc:description/>
  <cp:lastModifiedBy>Vera Molnach</cp:lastModifiedBy>
  <cp:revision>3</cp:revision>
  <dcterms:created xsi:type="dcterms:W3CDTF">2024-03-19T18:55:00Z</dcterms:created>
  <dcterms:modified xsi:type="dcterms:W3CDTF">2024-03-19T18:56:00Z</dcterms:modified>
</cp:coreProperties>
</file>